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76A4" w14:textId="77777777" w:rsidR="00513218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color w:val="000000"/>
          <w:sz w:val="32"/>
          <w:szCs w:val="32"/>
        </w:rPr>
        <w:t>1</w:t>
      </w:r>
    </w:p>
    <w:p w14:paraId="14515A2E" w14:textId="77777777" w:rsidR="00513218" w:rsidRDefault="00000000">
      <w:pPr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40"/>
          <w:szCs w:val="32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0"/>
          <w:szCs w:val="32"/>
          <w:shd w:val="clear" w:color="auto" w:fill="FFFFFF"/>
        </w:rPr>
        <w:t>蜀道交通服务集团有限责任公司所属企业招聘岗位信息表</w:t>
      </w:r>
    </w:p>
    <w:tbl>
      <w:tblPr>
        <w:tblpPr w:leftFromText="180" w:rightFromText="180" w:vertAnchor="text" w:horzAnchor="page" w:tblpX="1461" w:tblpY="260"/>
        <w:tblOverlap w:val="never"/>
        <w:tblW w:w="15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2"/>
        <w:gridCol w:w="2168"/>
        <w:gridCol w:w="7906"/>
        <w:gridCol w:w="1345"/>
        <w:gridCol w:w="1345"/>
      </w:tblGrid>
      <w:tr w:rsidR="00513218" w14:paraId="5E99341F" w14:textId="77777777" w:rsidTr="0044718B">
        <w:trPr>
          <w:trHeight w:val="89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</w:tcPr>
          <w:p w14:paraId="0FFD6012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招聘企业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</w:tcPr>
          <w:p w14:paraId="065B3F5A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招聘岗位及人数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</w:tcPr>
          <w:p w14:paraId="759A04A2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资格及条件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</w:tcPr>
          <w:p w14:paraId="30B0A9BF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  <w:t>工作地点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</w:tcPr>
          <w:p w14:paraId="046CD7A3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13218" w14:paraId="7304E63B" w14:textId="77777777" w:rsidTr="0044718B">
        <w:trPr>
          <w:trHeight w:val="89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17409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蜀道交通服务集团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所属企业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D50E4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经营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管理岗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14:paraId="17950995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48EF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研究生学历，应届毕业生</w:t>
            </w:r>
            <w:r>
              <w:rPr>
                <w:rFonts w:ascii="Times New Roman" w:eastAsia="仿宋_GB2312" w:hAnsi="Times New Roman" w:cs="Times New Roman"/>
                <w:sz w:val="24"/>
              </w:rPr>
              <w:t>；</w:t>
            </w:r>
          </w:p>
          <w:p w14:paraId="6C03CE51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市场营销</w:t>
            </w:r>
            <w:r>
              <w:rPr>
                <w:rFonts w:ascii="Times New Roman" w:eastAsia="仿宋_GB2312" w:hAnsi="Times New Roman" w:cs="Times New Roman"/>
                <w:sz w:val="24"/>
              </w:rPr>
              <w:t>、物流管理相关专业背景，获得过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</w:p>
          <w:p w14:paraId="690EDCEE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具有良好的团队合作精神，责任感强、工作主动，较强的沟通协调能力、执行能力；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E78B0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FD29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4E36FE37" w14:textId="77777777" w:rsidTr="0044718B">
        <w:trPr>
          <w:trHeight w:val="89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16B8F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805D2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法务合同岗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41DF4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研究生学历，应届毕业生；</w:t>
            </w:r>
          </w:p>
          <w:p w14:paraId="4E0E2395" w14:textId="77777777" w:rsidR="00513218" w:rsidRDefault="00000000">
            <w:pPr>
              <w:snapToGrid w:val="0"/>
              <w:spacing w:line="280" w:lineRule="exac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具备法学类相关专业背景，熟悉法律文书的起草、各类法律事务的处理流程，持有法律职业资格证者优先；</w:t>
            </w:r>
          </w:p>
          <w:p w14:paraId="0F77F468" w14:textId="77777777" w:rsidR="00513218" w:rsidRDefault="00000000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具有良好的团队合作精神，责任感强、工作主动，较强的沟通协调能力、执行能力；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7F521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3A111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368C7E34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3532E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AE554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视频宣传岗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C8449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</w:t>
            </w:r>
            <w:r>
              <w:rPr>
                <w:rFonts w:ascii="Times New Roman" w:eastAsia="仿宋_GB2312" w:hAnsi="Times New Roman" w:cs="Times New Roman"/>
                <w:sz w:val="24"/>
              </w:rPr>
              <w:t>应届毕业生；</w:t>
            </w:r>
          </w:p>
          <w:p w14:paraId="390BA3E9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具备广告学、影视传播、新闻类等相关专业背景，具备较强的文案撰写、视频编辑等专业能力，获得过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</w:p>
          <w:p w14:paraId="0E9BEEC0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具有较强的综合协调能力，良好的语言表达能力、沟通协调能力、执行能力；</w:t>
            </w:r>
          </w:p>
          <w:p w14:paraId="0F22EBB5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93BD2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8C28D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3A919723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268B5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7BD1A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项目核算岗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E3DA6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</w:t>
            </w:r>
            <w:r>
              <w:rPr>
                <w:rFonts w:ascii="Times New Roman" w:eastAsia="仿宋_GB2312" w:hAnsi="Times New Roman" w:cs="Times New Roman"/>
                <w:sz w:val="24"/>
              </w:rPr>
              <w:t>应届毕业生；</w:t>
            </w:r>
          </w:p>
          <w:p w14:paraId="7EBFF3C6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具备会计、财务相关专业背景，熟悉全盘账务处理、会计报表编制、财务分析、预算管理、税务管理等财务工作，获得过表彰奖励者优先；</w:t>
            </w:r>
          </w:p>
          <w:p w14:paraId="24F7F77B" w14:textId="77777777" w:rsidR="00513218" w:rsidRDefault="00000000">
            <w:pPr>
              <w:spacing w:line="26" w:lineRule="atLeas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具备良好的职业操守，强烈的工作热情和责任感，工作细致严谨，具有良好的人际沟通和组织协调能力、计划与执行能力；</w:t>
            </w:r>
          </w:p>
          <w:p w14:paraId="57DDE999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76A18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E20EA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24085CB5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E35E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7C31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营销管理岗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34522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</w:t>
            </w:r>
            <w:r>
              <w:rPr>
                <w:rFonts w:ascii="Times New Roman" w:eastAsia="仿宋_GB2312" w:hAnsi="Times New Roman" w:cs="Times New Roman"/>
                <w:sz w:val="24"/>
              </w:rPr>
              <w:t>应届毕业生；</w:t>
            </w:r>
          </w:p>
          <w:p w14:paraId="62000151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具备市场营销等相关专业背景，能熟练使用办公软件，获得过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</w:p>
          <w:p w14:paraId="353F63B5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具有较强的市场分析、调研报告撰写能力，较好的沟通协调能力，强烈的责任心、吃苦耐劳、甘于奉献的敬业精神；</w:t>
            </w:r>
          </w:p>
          <w:p w14:paraId="5BE0E414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ABE7D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987B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0C65E14D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9642B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4AC5A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综合管理岗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4AD5F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本科及以上学历，应届毕业生；</w:t>
            </w:r>
          </w:p>
          <w:p w14:paraId="7A6BE396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具备文学类相关专业背景，能熟练使用办公软件，获得过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</w:p>
          <w:p w14:paraId="1806ECAD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具有较强的综合协调能力，良好的语言表达能力、沟通协调能力、执行能力；</w:t>
            </w:r>
          </w:p>
          <w:p w14:paraId="5CB27400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904F5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0067D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4354C959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0EC10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CF847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群团宣传岗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DAD29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本科及以上学历，应届毕业生；</w:t>
            </w:r>
          </w:p>
          <w:p w14:paraId="1AE8D0EB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具备艺术类、宣传类等相关专业背景，热爱群团工作，有创新精神和组织策划活动的经验和能力，获得过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</w:p>
          <w:p w14:paraId="70A384BC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具有较强的综合协调能力，良好的语言表达、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写作、</w:t>
            </w:r>
            <w:r>
              <w:rPr>
                <w:rFonts w:ascii="Times New Roman" w:eastAsia="仿宋_GB2312" w:hAnsi="Times New Roman" w:cs="Times New Roman"/>
                <w:sz w:val="24"/>
              </w:rPr>
              <w:t>沟通协调、执行能力；</w:t>
            </w:r>
          </w:p>
          <w:p w14:paraId="4C28176F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7CFF9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24458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7FA258AC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D2BF5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C1A90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出纳岗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3E7DE" w14:textId="77777777" w:rsidR="0051321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本科及以上学历，应届毕业生；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37031C85" w14:textId="77777777" w:rsidR="00513218" w:rsidRDefault="00000000">
            <w:pPr>
              <w:spacing w:line="26" w:lineRule="atLeas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具备财会、金融类相关专业背景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，能熟练使用办公软件</w:t>
            </w:r>
            <w:r>
              <w:rPr>
                <w:rFonts w:ascii="Times New Roman" w:eastAsia="仿宋_GB2312" w:hAnsi="Times New Roman" w:cs="Times New Roman"/>
                <w:sz w:val="24"/>
              </w:rPr>
              <w:t>，获得过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表彰奖励</w:t>
            </w:r>
            <w:r>
              <w:rPr>
                <w:rFonts w:ascii="Times New Roman" w:eastAsia="仿宋_GB2312" w:hAnsi="Times New Roman" w:cs="Times New Roman"/>
                <w:sz w:val="24"/>
              </w:rPr>
              <w:t>者优先；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具备良好的职业操守，强烈的工作热情和责任感，工作细致严谨，具有良好的人际沟通和组织协调能力、计划与执行能力；</w:t>
            </w:r>
          </w:p>
          <w:p w14:paraId="0D69F150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B391E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B1070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766733A7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0C356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26FAA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品牌运营岗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2BA28" w14:textId="77777777" w:rsidR="0051321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</w:rPr>
              <w:t>周岁（含）以下；</w:t>
            </w:r>
          </w:p>
          <w:p w14:paraId="6BEC4B7F" w14:textId="77777777" w:rsidR="0051321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大学本科及以上学历，具备品牌、策划、编导类相关专业背景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t>有运营相关工作经验，有项目管理专业资格认证或带领团队经验者优先；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  <w:br/>
              <w:t>4</w:t>
            </w:r>
            <w:r>
              <w:rPr>
                <w:rFonts w:ascii="Times New Roman" w:eastAsia="仿宋_GB2312" w:hAnsi="Times New Roman" w:cs="Times New Roman"/>
                <w:sz w:val="24"/>
              </w:rPr>
              <w:t>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具有良好的团队合作精神，责任感强、工作主动，较强的沟通协调能力、执行能力；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5.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4577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C9A9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4495CD1F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59702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F25FB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人力资源岗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0EA92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</w:rPr>
              <w:t>周岁（含）以下；</w:t>
            </w:r>
          </w:p>
          <w:p w14:paraId="4183BB74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大学本科及以上学历，具备人力资源管理类相关专业背景，能熟练使用办公软件；</w:t>
            </w:r>
          </w:p>
          <w:p w14:paraId="75BB37DD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具有良好的团队合作精神，责任感强、工作主动，较强的沟通协调能力、执行能力；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1A9D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C04C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52FB95EF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AE9DD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AA7B0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项目核算岗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FF410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</w:rPr>
              <w:t>周岁（含）以下；</w:t>
            </w:r>
          </w:p>
          <w:p w14:paraId="7462DDA8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研究生学历，</w:t>
            </w:r>
            <w:r>
              <w:rPr>
                <w:rFonts w:ascii="Times New Roman" w:eastAsia="仿宋_GB2312" w:hAnsi="Times New Roman" w:cs="Times New Roman"/>
                <w:sz w:val="24"/>
              </w:rPr>
              <w:t>具备中级及以上职称、注册会计师可放宽至本科学历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仿宋_GB2312" w:hAnsi="Times New Roman" w:cs="Times New Roman"/>
                <w:sz w:val="24"/>
              </w:rPr>
              <w:t>具备会计、财务相关专业背景；</w:t>
            </w:r>
          </w:p>
          <w:p w14:paraId="0FDE59B0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熟悉全盘账务处理、会计报表编制、财务分析、预算管理、税务管理等财务工作；</w:t>
            </w:r>
          </w:p>
          <w:p w14:paraId="60237EE4" w14:textId="77777777" w:rsidR="00513218" w:rsidRDefault="00000000">
            <w:pPr>
              <w:spacing w:line="26" w:lineRule="atLeas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具备良好的职业操守，强烈的工作热情和责任感，工作细致严谨，具有良好的人际沟通和组织协调能力、计划与执行能力；</w:t>
            </w:r>
          </w:p>
          <w:p w14:paraId="4CC7D562" w14:textId="77777777" w:rsidR="00513218" w:rsidRDefault="00000000">
            <w:pPr>
              <w:spacing w:line="26" w:lineRule="atLeas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1E14D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D1280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13218" w14:paraId="38F21F38" w14:textId="77777777" w:rsidTr="0044718B">
        <w:trPr>
          <w:trHeight w:val="2202"/>
        </w:trPr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3DF13" w14:textId="77777777" w:rsidR="00513218" w:rsidRDefault="00513218">
            <w:pPr>
              <w:spacing w:line="26" w:lineRule="atLeast"/>
              <w:textAlignment w:val="center"/>
              <w:rPr>
                <w:rFonts w:ascii="Times New Roman" w:eastAsiaTheme="maj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188EF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出纳岗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F1908" w14:textId="77777777" w:rsidR="00513218" w:rsidRDefault="0000000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1.</w:t>
            </w:r>
            <w:r>
              <w:rPr>
                <w:rFonts w:ascii="Times New Roman" w:eastAsia="仿宋_GB2312" w:hAnsi="Times New Roman" w:cs="Times New Roman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</w:rPr>
              <w:t>周岁（含）以下；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74202A6F" w14:textId="77777777" w:rsidR="00513218" w:rsidRDefault="00000000">
            <w:pPr>
              <w:spacing w:line="26" w:lineRule="atLeast"/>
              <w:textAlignment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2.</w:t>
            </w:r>
            <w:r>
              <w:rPr>
                <w:rFonts w:ascii="Times New Roman" w:eastAsia="仿宋_GB2312" w:hAnsi="Times New Roman" w:cs="Times New Roman"/>
                <w:sz w:val="24"/>
              </w:rPr>
              <w:t>大学本科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及以上学历</w:t>
            </w:r>
            <w:r>
              <w:rPr>
                <w:rFonts w:ascii="Times New Roman" w:eastAsia="仿宋_GB2312" w:hAnsi="Times New Roman" w:cs="Times New Roman"/>
                <w:sz w:val="24"/>
              </w:rPr>
              <w:t>，具备财会、金融类相关专业背景；</w:t>
            </w:r>
            <w:r>
              <w:rPr>
                <w:rFonts w:ascii="Times New Roman" w:eastAsia="仿宋_GB2312" w:hAnsi="Times New Roman" w:cs="Times New Roman"/>
                <w:sz w:val="24"/>
              </w:rPr>
              <w:br/>
              <w:t>3.</w:t>
            </w:r>
            <w:r>
              <w:rPr>
                <w:rFonts w:ascii="Times New Roman" w:eastAsia="仿宋_GB2312" w:hAnsi="Times New Roman" w:cs="Times New Roman"/>
                <w:sz w:val="24"/>
              </w:rPr>
              <w:t>具备良好的职业操守，强烈的工作热情和责任感，工作细致严谨，具有良好的人际沟通和组织协调能力、计划与执行能力；</w:t>
            </w:r>
          </w:p>
          <w:p w14:paraId="1108DF0F" w14:textId="77777777" w:rsidR="00513218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4.</w:t>
            </w:r>
            <w:r>
              <w:rPr>
                <w:rFonts w:ascii="Times New Roman" w:eastAsia="仿宋_GB2312" w:hAnsi="Times New Roman" w:cs="Times New Roman"/>
                <w:sz w:val="24"/>
              </w:rPr>
              <w:t>抗压能力较强，适应较高强度的工作安排，能接受省内市（州）、县（区）驻地工作安排。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20A4F" w14:textId="77777777" w:rsidR="00513218" w:rsidRDefault="00000000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省内市（州）、县（区）驻地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3397" w14:textId="77777777" w:rsidR="00513218" w:rsidRDefault="00513218">
            <w:pPr>
              <w:spacing w:line="26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1829F8DE" w14:textId="77777777" w:rsidR="007940AC" w:rsidRDefault="007940AC">
      <w:pPr>
        <w:spacing w:line="240" w:lineRule="exact"/>
        <w:rPr>
          <w:rFonts w:eastAsia="方正小标宋简体"/>
          <w:color w:val="000000"/>
          <w:kern w:val="0"/>
          <w:sz w:val="24"/>
          <w:shd w:val="clear" w:color="auto" w:fill="FFFFFF"/>
        </w:rPr>
      </w:pPr>
    </w:p>
    <w:p w14:paraId="2D48246D" w14:textId="2FF6550F" w:rsidR="00513218" w:rsidRDefault="00000000">
      <w:pPr>
        <w:spacing w:line="240" w:lineRule="exact"/>
        <w:rPr>
          <w:rFonts w:ascii="仿宋_GB2312" w:eastAsia="仿宋_GB2312" w:hAnsi="仿宋_GB2312" w:cs="仿宋_GB2312"/>
          <w:szCs w:val="21"/>
        </w:rPr>
        <w:sectPr w:rsidR="00513218">
          <w:footerReference w:type="default" r:id="rId7"/>
          <w:pgSz w:w="16838" w:h="11906" w:orient="landscape"/>
          <w:pgMar w:top="968" w:right="1440" w:bottom="638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eastAsia="方正小标宋简体"/>
          <w:color w:val="000000"/>
          <w:kern w:val="0"/>
          <w:sz w:val="24"/>
          <w:shd w:val="clear" w:color="auto" w:fill="FFFFFF"/>
        </w:rPr>
        <w:lastRenderedPageBreak/>
        <w:t>备</w:t>
      </w:r>
      <w:r>
        <w:rPr>
          <w:rFonts w:ascii="Times New Roman" w:eastAsia="方正小标宋简体" w:hAnsi="Times New Roman" w:cs="Times New Roman"/>
          <w:color w:val="000000"/>
          <w:kern w:val="0"/>
          <w:sz w:val="24"/>
          <w:shd w:val="clear" w:color="auto" w:fill="FFFFFF"/>
        </w:rPr>
        <w:t>注：</w:t>
      </w:r>
      <w:r>
        <w:rPr>
          <w:rFonts w:ascii="Times New Roman" w:eastAsia="仿宋_GB2312" w:hAnsi="Times New Roman" w:cs="Times New Roman"/>
          <w:sz w:val="24"/>
        </w:rPr>
        <w:t>涉及时间计算的，均截止</w:t>
      </w:r>
      <w:r>
        <w:rPr>
          <w:rFonts w:ascii="Times New Roman" w:eastAsia="仿宋_GB2312" w:hAnsi="Times New Roman" w:cs="Times New Roman"/>
          <w:sz w:val="24"/>
        </w:rPr>
        <w:t>202</w:t>
      </w:r>
      <w:r>
        <w:rPr>
          <w:rFonts w:ascii="Times New Roman" w:eastAsia="仿宋_GB2312" w:hAnsi="Times New Roman" w:cs="Times New Roman" w:hint="eastAsia"/>
          <w:sz w:val="24"/>
        </w:rPr>
        <w:t>3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 w:hint="eastAsia"/>
          <w:sz w:val="24"/>
        </w:rPr>
        <w:t>7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 w:hint="eastAsia"/>
          <w:sz w:val="24"/>
        </w:rPr>
        <w:t>31</w:t>
      </w:r>
      <w:r w:rsidR="00584294">
        <w:rPr>
          <w:rFonts w:ascii="Times New Roman" w:eastAsia="仿宋_GB2312" w:hAnsi="Times New Roman" w:cs="Times New Roman" w:hint="eastAsia"/>
          <w:sz w:val="24"/>
        </w:rPr>
        <w:t>日</w:t>
      </w:r>
    </w:p>
    <w:p w14:paraId="43AA2DDC" w14:textId="77777777" w:rsidR="00513218" w:rsidRPr="007940AC" w:rsidRDefault="00513218" w:rsidP="00584294">
      <w:pPr>
        <w:rPr>
          <w:rFonts w:hint="eastAsia"/>
        </w:rPr>
      </w:pPr>
    </w:p>
    <w:sectPr w:rsidR="00513218" w:rsidRPr="007940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AB69" w14:textId="77777777" w:rsidR="00ED500C" w:rsidRDefault="00ED500C">
      <w:r>
        <w:separator/>
      </w:r>
    </w:p>
  </w:endnote>
  <w:endnote w:type="continuationSeparator" w:id="0">
    <w:p w14:paraId="303E3651" w14:textId="77777777" w:rsidR="00ED500C" w:rsidRDefault="00ED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5978" w14:textId="77777777" w:rsidR="0051321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83C30" wp14:editId="59D9AE8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08D6D2" w14:textId="77777777" w:rsidR="00513218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83C3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O/+p+CTAQAAMwMAAA4AAAAAAAAAAAAA&#10;AAAALgIAAGRycy9lMm9Eb2MueG1sUEsBAi0AFAAGAAgAAAAhAAxK8O7WAAAABQEAAA8AAAAAAAAA&#10;AAAAAAAA7QMAAGRycy9kb3ducmV2LnhtbFBLBQYAAAAABAAEAPMAAADwBAAAAAA=&#10;" filled="f" stroked="f">
              <v:textbox style="mso-fit-shape-to-text:t" inset="0,0,0,0">
                <w:txbxContent>
                  <w:p w14:paraId="0F08D6D2" w14:textId="77777777" w:rsidR="00513218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6127E" w14:textId="77777777" w:rsidR="00ED500C" w:rsidRDefault="00ED500C">
      <w:r>
        <w:separator/>
      </w:r>
    </w:p>
  </w:footnote>
  <w:footnote w:type="continuationSeparator" w:id="0">
    <w:p w14:paraId="206F0C6D" w14:textId="77777777" w:rsidR="00ED500C" w:rsidRDefault="00ED5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ZmZjY4OWIxZjgxZjYyNjMzNzU1OWRlZDUzOWY3ZjQifQ=="/>
  </w:docVars>
  <w:rsids>
    <w:rsidRoot w:val="002F7399"/>
    <w:rsid w:val="EB3D8C75"/>
    <w:rsid w:val="00020B63"/>
    <w:rsid w:val="00071E78"/>
    <w:rsid w:val="000B006F"/>
    <w:rsid w:val="000E3D18"/>
    <w:rsid w:val="0010313A"/>
    <w:rsid w:val="001A220D"/>
    <w:rsid w:val="001F6BAE"/>
    <w:rsid w:val="002F7399"/>
    <w:rsid w:val="003033B9"/>
    <w:rsid w:val="0044718B"/>
    <w:rsid w:val="00513218"/>
    <w:rsid w:val="00584294"/>
    <w:rsid w:val="00614A59"/>
    <w:rsid w:val="007940AC"/>
    <w:rsid w:val="0085433F"/>
    <w:rsid w:val="008C6524"/>
    <w:rsid w:val="00B9583B"/>
    <w:rsid w:val="00C120DF"/>
    <w:rsid w:val="00E364BE"/>
    <w:rsid w:val="00ED500C"/>
    <w:rsid w:val="00F94611"/>
    <w:rsid w:val="01721AF9"/>
    <w:rsid w:val="019F37F7"/>
    <w:rsid w:val="02A47B35"/>
    <w:rsid w:val="02D545DD"/>
    <w:rsid w:val="031603A9"/>
    <w:rsid w:val="046E6DB4"/>
    <w:rsid w:val="04911272"/>
    <w:rsid w:val="04B63B3E"/>
    <w:rsid w:val="06E3549B"/>
    <w:rsid w:val="0794278F"/>
    <w:rsid w:val="09412D13"/>
    <w:rsid w:val="098826F0"/>
    <w:rsid w:val="09EE04D9"/>
    <w:rsid w:val="0A3D0E29"/>
    <w:rsid w:val="0D301568"/>
    <w:rsid w:val="0DDD559D"/>
    <w:rsid w:val="0E411AF2"/>
    <w:rsid w:val="0F4D1964"/>
    <w:rsid w:val="100C7C28"/>
    <w:rsid w:val="12F031B1"/>
    <w:rsid w:val="13771AD9"/>
    <w:rsid w:val="13BD167E"/>
    <w:rsid w:val="13C91277"/>
    <w:rsid w:val="13E54B49"/>
    <w:rsid w:val="147B5591"/>
    <w:rsid w:val="14F06D9D"/>
    <w:rsid w:val="15837134"/>
    <w:rsid w:val="15F21A41"/>
    <w:rsid w:val="173A10B7"/>
    <w:rsid w:val="17750046"/>
    <w:rsid w:val="1847179F"/>
    <w:rsid w:val="196E4BA1"/>
    <w:rsid w:val="1B3F161E"/>
    <w:rsid w:val="1C691561"/>
    <w:rsid w:val="1CD544F8"/>
    <w:rsid w:val="1DDA061F"/>
    <w:rsid w:val="1F176D88"/>
    <w:rsid w:val="20D5109D"/>
    <w:rsid w:val="20ED2DC6"/>
    <w:rsid w:val="212A36AA"/>
    <w:rsid w:val="216F0F29"/>
    <w:rsid w:val="22727D1E"/>
    <w:rsid w:val="23D516AA"/>
    <w:rsid w:val="24440563"/>
    <w:rsid w:val="25537883"/>
    <w:rsid w:val="27EE731B"/>
    <w:rsid w:val="28CE38F7"/>
    <w:rsid w:val="28F039B6"/>
    <w:rsid w:val="2A9B4C9A"/>
    <w:rsid w:val="31266FD4"/>
    <w:rsid w:val="333C360F"/>
    <w:rsid w:val="34272982"/>
    <w:rsid w:val="35480F64"/>
    <w:rsid w:val="358C2A3A"/>
    <w:rsid w:val="375D475F"/>
    <w:rsid w:val="380F71B6"/>
    <w:rsid w:val="38522AA6"/>
    <w:rsid w:val="38F06F65"/>
    <w:rsid w:val="39597BE8"/>
    <w:rsid w:val="3A0C725F"/>
    <w:rsid w:val="3BE53493"/>
    <w:rsid w:val="3EF75647"/>
    <w:rsid w:val="41665126"/>
    <w:rsid w:val="41AA69A0"/>
    <w:rsid w:val="41BD6F1B"/>
    <w:rsid w:val="43907C5E"/>
    <w:rsid w:val="43A621D8"/>
    <w:rsid w:val="477E5993"/>
    <w:rsid w:val="47DF06E5"/>
    <w:rsid w:val="48F03754"/>
    <w:rsid w:val="4A583DE9"/>
    <w:rsid w:val="4AE304D3"/>
    <w:rsid w:val="4BCA3A9A"/>
    <w:rsid w:val="4C860003"/>
    <w:rsid w:val="4E847CDE"/>
    <w:rsid w:val="4EA4265A"/>
    <w:rsid w:val="4F9E3CC7"/>
    <w:rsid w:val="52464EBB"/>
    <w:rsid w:val="53D03CB0"/>
    <w:rsid w:val="53F96591"/>
    <w:rsid w:val="54822D88"/>
    <w:rsid w:val="54A55F0E"/>
    <w:rsid w:val="566D353C"/>
    <w:rsid w:val="57395586"/>
    <w:rsid w:val="57A6780F"/>
    <w:rsid w:val="57BF30C5"/>
    <w:rsid w:val="57E22F63"/>
    <w:rsid w:val="58013F95"/>
    <w:rsid w:val="58753434"/>
    <w:rsid w:val="58C761A7"/>
    <w:rsid w:val="5A4A0013"/>
    <w:rsid w:val="5AC51A6E"/>
    <w:rsid w:val="5B447D74"/>
    <w:rsid w:val="5BA37B3A"/>
    <w:rsid w:val="5BDC2E19"/>
    <w:rsid w:val="5D414205"/>
    <w:rsid w:val="5DE31EFE"/>
    <w:rsid w:val="5E3C3843"/>
    <w:rsid w:val="5E9228CF"/>
    <w:rsid w:val="5EEB7E0E"/>
    <w:rsid w:val="5F5946CA"/>
    <w:rsid w:val="60923855"/>
    <w:rsid w:val="60B421EB"/>
    <w:rsid w:val="62A26147"/>
    <w:rsid w:val="62D176CE"/>
    <w:rsid w:val="6764121C"/>
    <w:rsid w:val="676E76CF"/>
    <w:rsid w:val="67983F13"/>
    <w:rsid w:val="68CE707B"/>
    <w:rsid w:val="69001440"/>
    <w:rsid w:val="6A2503FA"/>
    <w:rsid w:val="6B8F2E7C"/>
    <w:rsid w:val="6C145829"/>
    <w:rsid w:val="6D1D3180"/>
    <w:rsid w:val="6D4C36C0"/>
    <w:rsid w:val="6DAE1443"/>
    <w:rsid w:val="6E8A0EFA"/>
    <w:rsid w:val="6F293950"/>
    <w:rsid w:val="71035096"/>
    <w:rsid w:val="71A05820"/>
    <w:rsid w:val="71E8698F"/>
    <w:rsid w:val="720D2495"/>
    <w:rsid w:val="73841E82"/>
    <w:rsid w:val="73884163"/>
    <w:rsid w:val="744D47A8"/>
    <w:rsid w:val="74977DBD"/>
    <w:rsid w:val="752D0A5A"/>
    <w:rsid w:val="76857ED3"/>
    <w:rsid w:val="76C70A9B"/>
    <w:rsid w:val="77D14959"/>
    <w:rsid w:val="78AD1778"/>
    <w:rsid w:val="79250C7F"/>
    <w:rsid w:val="79B40181"/>
    <w:rsid w:val="7A970F0E"/>
    <w:rsid w:val="7B8401D8"/>
    <w:rsid w:val="7BEC7A18"/>
    <w:rsid w:val="7C34248C"/>
    <w:rsid w:val="7D241979"/>
    <w:rsid w:val="7EBA2A88"/>
    <w:rsid w:val="7F573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1438A3"/>
  <w15:docId w15:val="{65C8B4BF-A124-41F7-8C39-95C846C0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qFormat/>
    <w:pPr>
      <w:spacing w:line="360" w:lineRule="auto"/>
      <w:ind w:firstLine="567"/>
    </w:pPr>
    <w:rPr>
      <w:rFonts w:ascii="Calibri" w:eastAsia="宋体" w:hAnsi="Calibri" w:cs="Times New Roman"/>
      <w:sz w:val="2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ind w:firstLineChars="200" w:firstLine="420"/>
    </w:pPr>
    <w:rPr>
      <w:rFonts w:ascii="Times New Roman" w:hAnsi="Times New Roman"/>
      <w:sz w:val="32"/>
    </w:rPr>
  </w:style>
  <w:style w:type="character" w:styleId="a8">
    <w:name w:val="Emphasis"/>
    <w:basedOn w:val="a1"/>
    <w:qFormat/>
    <w:rPr>
      <w:i/>
    </w:rPr>
  </w:style>
  <w:style w:type="character" w:customStyle="1" w:styleId="a7">
    <w:name w:val="页眉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335</Words>
  <Characters>1910</Characters>
  <Application>Microsoft Office Word</Application>
  <DocSecurity>0</DocSecurity>
  <Lines>15</Lines>
  <Paragraphs>4</Paragraphs>
  <ScaleCrop>false</ScaleCrop>
  <Company>China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 小鹏</cp:lastModifiedBy>
  <cp:revision>5</cp:revision>
  <cp:lastPrinted>2023-07-15T01:16:00Z</cp:lastPrinted>
  <dcterms:created xsi:type="dcterms:W3CDTF">2023-07-17T09:56:00Z</dcterms:created>
  <dcterms:modified xsi:type="dcterms:W3CDTF">2023-07-17T10:01:00Z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E4FB9405E338814E7C08B56464F87C98_43</vt:lpwstr>
  </property>
</Properties>
</file>